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73D3" w:rsidRDefault="00C373D3" w:rsidP="00C373D3">
      <w:pPr>
        <w:ind w:right="-426"/>
        <w:rPr>
          <w:b/>
          <w:bCs/>
          <w:sz w:val="26"/>
          <w:rtl/>
        </w:rPr>
      </w:pPr>
    </w:p>
    <w:p w:rsidR="00C373D3" w:rsidRDefault="0082154C" w:rsidP="00C373D3">
      <w:pPr>
        <w:spacing w:line="360" w:lineRule="auto"/>
        <w:jc w:val="center"/>
        <w:rPr>
          <w:b/>
          <w:bCs/>
          <w:szCs w:val="24"/>
          <w:rtl/>
        </w:rPr>
      </w:pPr>
      <w:r>
        <w:rPr>
          <w:rFonts w:hint="cs"/>
          <w:b/>
          <w:bCs/>
          <w:szCs w:val="24"/>
          <w:rtl/>
        </w:rPr>
        <w:t>מכרז 17/13 קול קורא למלגות לתלמידי תואר ראשון עד שלישי בתחומי האנרגיה</w:t>
      </w:r>
    </w:p>
    <w:p w:rsidR="0082154C" w:rsidRPr="002B1B2D" w:rsidRDefault="0082154C" w:rsidP="00C373D3">
      <w:pPr>
        <w:spacing w:line="360" w:lineRule="auto"/>
        <w:jc w:val="center"/>
        <w:rPr>
          <w:b/>
          <w:bCs/>
          <w:szCs w:val="24"/>
          <w:rtl/>
        </w:rPr>
      </w:pPr>
      <w:r>
        <w:rPr>
          <w:rFonts w:hint="cs"/>
          <w:b/>
          <w:bCs/>
          <w:szCs w:val="24"/>
          <w:rtl/>
        </w:rPr>
        <w:t xml:space="preserve">הגיאולוגיה והגיאופיסיקה של דלקים </w:t>
      </w:r>
      <w:proofErr w:type="spellStart"/>
      <w:r>
        <w:rPr>
          <w:rFonts w:hint="cs"/>
          <w:b/>
          <w:bCs/>
          <w:szCs w:val="24"/>
          <w:rtl/>
        </w:rPr>
        <w:t>פוסיליים</w:t>
      </w:r>
      <w:proofErr w:type="spellEnd"/>
    </w:p>
    <w:p w:rsidR="0082154C" w:rsidRPr="00945616" w:rsidRDefault="0082154C" w:rsidP="0082154C">
      <w:pPr>
        <w:pStyle w:val="af"/>
        <w:spacing w:line="276" w:lineRule="auto"/>
        <w:rPr>
          <w:rFonts w:ascii="Arial" w:hAnsi="Arial"/>
        </w:rPr>
      </w:pPr>
      <w:bookmarkStart w:id="0" w:name="Start"/>
      <w:bookmarkEnd w:id="0"/>
      <w:r w:rsidRPr="00945616">
        <w:rPr>
          <w:rFonts w:ascii="Arial" w:hAnsi="Arial"/>
          <w:rtl/>
        </w:rPr>
        <w:t xml:space="preserve">משרד </w:t>
      </w:r>
      <w:r>
        <w:rPr>
          <w:rFonts w:ascii="Arial" w:hAnsi="Arial" w:hint="cs"/>
          <w:rtl/>
        </w:rPr>
        <w:t xml:space="preserve">האנרגיה והמים, באמצעות לשכת המדען הראשי, </w:t>
      </w:r>
      <w:r w:rsidRPr="00945616">
        <w:rPr>
          <w:rFonts w:ascii="Arial" w:hAnsi="Arial"/>
          <w:rtl/>
        </w:rPr>
        <w:t xml:space="preserve">יזם תוכנית מיוחדת אשר במסגרתה ניתן יהיה להגיש בקשות למלגת לימוד וקיום </w:t>
      </w:r>
      <w:r w:rsidRPr="00945616">
        <w:rPr>
          <w:rFonts w:ascii="Arial" w:hAnsi="Arial" w:hint="cs"/>
          <w:rtl/>
        </w:rPr>
        <w:t>לתארים</w:t>
      </w:r>
      <w:r w:rsidRPr="00945616">
        <w:rPr>
          <w:rFonts w:ascii="Arial" w:hAnsi="Arial"/>
          <w:rtl/>
        </w:rPr>
        <w:t xml:space="preserve"> </w:t>
      </w:r>
      <w:r w:rsidRPr="00945616">
        <w:rPr>
          <w:rFonts w:ascii="Arial" w:hAnsi="Arial" w:hint="cs"/>
          <w:rtl/>
        </w:rPr>
        <w:t>ראשון</w:t>
      </w:r>
      <w:r>
        <w:rPr>
          <w:rFonts w:ascii="Arial" w:hAnsi="Arial" w:hint="cs"/>
          <w:rtl/>
        </w:rPr>
        <w:t xml:space="preserve"> עד </w:t>
      </w:r>
      <w:r>
        <w:rPr>
          <w:rFonts w:ascii="Arial" w:hAnsi="Arial"/>
          <w:rtl/>
        </w:rPr>
        <w:t>ש</w:t>
      </w:r>
      <w:r>
        <w:rPr>
          <w:rFonts w:ascii="Arial" w:hAnsi="Arial" w:hint="cs"/>
          <w:rtl/>
        </w:rPr>
        <w:t>ליש</w:t>
      </w:r>
      <w:r w:rsidRPr="00945616">
        <w:rPr>
          <w:rFonts w:ascii="Arial" w:hAnsi="Arial"/>
          <w:rtl/>
        </w:rPr>
        <w:t>י</w:t>
      </w:r>
      <w:r>
        <w:rPr>
          <w:rFonts w:ascii="Arial" w:hAnsi="Arial" w:hint="cs"/>
          <w:rtl/>
        </w:rPr>
        <w:t xml:space="preserve"> בתחומי האנרגיה, </w:t>
      </w:r>
      <w:r w:rsidRPr="00E07A89">
        <w:rPr>
          <w:rFonts w:ascii="Arial" w:hAnsi="Arial"/>
          <w:rtl/>
        </w:rPr>
        <w:t xml:space="preserve">הגיאולוגיה והגיאופיסיקה של דלקים </w:t>
      </w:r>
      <w:proofErr w:type="spellStart"/>
      <w:r w:rsidRPr="00E07A89">
        <w:rPr>
          <w:rFonts w:ascii="Arial" w:hAnsi="Arial"/>
          <w:rtl/>
        </w:rPr>
        <w:t>פוסיליים</w:t>
      </w:r>
      <w:proofErr w:type="spellEnd"/>
      <w:r w:rsidRPr="00945616">
        <w:rPr>
          <w:rFonts w:ascii="Arial" w:hAnsi="Arial"/>
          <w:rtl/>
        </w:rPr>
        <w:t xml:space="preserve">.  </w:t>
      </w:r>
    </w:p>
    <w:p w:rsidR="0082154C" w:rsidRPr="0082154C" w:rsidRDefault="0082154C" w:rsidP="0082154C">
      <w:pPr>
        <w:pStyle w:val="af"/>
        <w:spacing w:line="276" w:lineRule="auto"/>
        <w:ind w:left="-276"/>
        <w:rPr>
          <w:rFonts w:ascii="Arial" w:hAnsi="Arial"/>
          <w:b/>
          <w:bCs/>
          <w:u w:val="single"/>
          <w:rtl/>
        </w:rPr>
      </w:pPr>
    </w:p>
    <w:p w:rsidR="0082154C" w:rsidRPr="00945616" w:rsidRDefault="0082154C" w:rsidP="0082154C">
      <w:pPr>
        <w:pStyle w:val="af"/>
        <w:spacing w:line="276" w:lineRule="auto"/>
        <w:ind w:left="-58"/>
        <w:rPr>
          <w:rFonts w:ascii="Arial" w:hAnsi="Arial"/>
        </w:rPr>
      </w:pPr>
      <w:r w:rsidRPr="00945616">
        <w:rPr>
          <w:rFonts w:ascii="Arial" w:hAnsi="Arial"/>
          <w:rtl/>
        </w:rPr>
        <w:t>התוכנית להגדלת מספר הבוגרים האקדמאיים בתחומי האנרגיה</w:t>
      </w:r>
      <w:r w:rsidRPr="00FA3263">
        <w:rPr>
          <w:rFonts w:ascii="Arial" w:hAnsi="Arial"/>
          <w:rtl/>
        </w:rPr>
        <w:t xml:space="preserve"> הגיאולוגיה והגיאופיסיקה של דלקים </w:t>
      </w:r>
      <w:proofErr w:type="spellStart"/>
      <w:r w:rsidRPr="00FA3263">
        <w:rPr>
          <w:rFonts w:ascii="Arial" w:hAnsi="Arial"/>
          <w:rtl/>
        </w:rPr>
        <w:t>פוסיליים</w:t>
      </w:r>
      <w:proofErr w:type="spellEnd"/>
      <w:r w:rsidRPr="00E07A89">
        <w:rPr>
          <w:rFonts w:ascii="Arial" w:hAnsi="Arial"/>
          <w:b/>
          <w:bCs/>
          <w:color w:val="000000"/>
          <w:w w:val="150"/>
          <w:rtl/>
        </w:rPr>
        <w:t xml:space="preserve"> </w:t>
      </w:r>
      <w:r w:rsidRPr="00945616">
        <w:rPr>
          <w:rFonts w:ascii="Arial" w:hAnsi="Arial"/>
          <w:rtl/>
        </w:rPr>
        <w:t>נועדה להגדיל באופן משמעותי את מספר הבוגרים בתחומים בהם אותרו פערי ביקוש במשק האנרגיה בישראל.  מטרת הענקת המלגות הינה מיצוי הפוטנציאל הקיים במוסדות ואצל החוקרים לפיתוח תחומי ידע אלו, אשר הינם בעלי ערך מוסף למדינת ישראל ואשר יש בהם פוטנציאל כלכלי עתידי.</w:t>
      </w:r>
      <w:r>
        <w:rPr>
          <w:rFonts w:ascii="Arial" w:hAnsi="Arial" w:hint="cs"/>
          <w:rtl/>
        </w:rPr>
        <w:t xml:space="preserve"> </w:t>
      </w:r>
      <w:r w:rsidRPr="00945616">
        <w:rPr>
          <w:rFonts w:ascii="Arial" w:hAnsi="Arial"/>
          <w:rtl/>
        </w:rPr>
        <w:t>התכנית מיועדת לסטודנטים ל</w:t>
      </w:r>
      <w:r w:rsidRPr="00945616">
        <w:rPr>
          <w:rFonts w:ascii="Arial" w:hAnsi="Arial" w:hint="cs"/>
          <w:rtl/>
        </w:rPr>
        <w:t>תארים ראשון</w:t>
      </w:r>
      <w:r>
        <w:rPr>
          <w:rFonts w:ascii="Arial" w:hAnsi="Arial" w:hint="cs"/>
          <w:rtl/>
        </w:rPr>
        <w:t xml:space="preserve">,  </w:t>
      </w:r>
      <w:r w:rsidRPr="00945616">
        <w:rPr>
          <w:rFonts w:ascii="Arial" w:hAnsi="Arial"/>
          <w:rtl/>
        </w:rPr>
        <w:t xml:space="preserve">שני </w:t>
      </w:r>
      <w:r>
        <w:rPr>
          <w:rFonts w:ascii="Arial" w:hAnsi="Arial" w:hint="cs"/>
          <w:rtl/>
        </w:rPr>
        <w:t xml:space="preserve">או שלישי </w:t>
      </w:r>
      <w:r w:rsidRPr="00945616">
        <w:rPr>
          <w:rFonts w:ascii="Arial" w:hAnsi="Arial"/>
          <w:rtl/>
        </w:rPr>
        <w:t xml:space="preserve">במוסדות להשכלה גבוהה בישראל </w:t>
      </w:r>
      <w:r>
        <w:rPr>
          <w:rFonts w:ascii="Arial" w:hAnsi="Arial" w:hint="cs"/>
          <w:rtl/>
        </w:rPr>
        <w:t xml:space="preserve">אך ורק </w:t>
      </w:r>
      <w:r w:rsidRPr="00945616">
        <w:rPr>
          <w:rFonts w:ascii="Arial" w:hAnsi="Arial"/>
          <w:rtl/>
        </w:rPr>
        <w:t xml:space="preserve">בתחומי העדיפות של המשרד </w:t>
      </w:r>
      <w:r>
        <w:rPr>
          <w:rFonts w:ascii="Arial" w:hAnsi="Arial" w:hint="cs"/>
          <w:rtl/>
        </w:rPr>
        <w:t xml:space="preserve">המפורטים </w:t>
      </w:r>
      <w:r w:rsidRPr="00945616">
        <w:rPr>
          <w:rFonts w:ascii="Arial" w:hAnsi="Arial"/>
          <w:rtl/>
        </w:rPr>
        <w:t>להלן</w:t>
      </w:r>
      <w:r w:rsidRPr="00945616">
        <w:rPr>
          <w:rFonts w:ascii="Arial" w:hAnsi="Arial"/>
        </w:rPr>
        <w:t>:</w:t>
      </w:r>
    </w:p>
    <w:p w:rsidR="0082154C" w:rsidRPr="00945616" w:rsidRDefault="0082154C" w:rsidP="0082154C">
      <w:pPr>
        <w:pStyle w:val="ad"/>
        <w:numPr>
          <w:ilvl w:val="0"/>
          <w:numId w:val="46"/>
        </w:numPr>
        <w:spacing w:after="200" w:line="276" w:lineRule="auto"/>
        <w:jc w:val="both"/>
        <w:rPr>
          <w:szCs w:val="24"/>
        </w:rPr>
      </w:pPr>
      <w:r w:rsidRPr="00945616">
        <w:rPr>
          <w:szCs w:val="24"/>
          <w:rtl/>
        </w:rPr>
        <w:t>הנדסת גז טבעי ונפט</w:t>
      </w:r>
    </w:p>
    <w:p w:rsidR="0082154C" w:rsidRPr="00945616" w:rsidRDefault="0082154C" w:rsidP="0082154C">
      <w:pPr>
        <w:pStyle w:val="ad"/>
        <w:numPr>
          <w:ilvl w:val="0"/>
          <w:numId w:val="46"/>
        </w:numPr>
        <w:spacing w:after="200" w:line="276" w:lineRule="auto"/>
        <w:jc w:val="both"/>
        <w:rPr>
          <w:szCs w:val="24"/>
        </w:rPr>
      </w:pPr>
      <w:r w:rsidRPr="00945616">
        <w:rPr>
          <w:szCs w:val="24"/>
          <w:rtl/>
        </w:rPr>
        <w:t>הנדסת אנרגיה</w:t>
      </w:r>
    </w:p>
    <w:p w:rsidR="0082154C" w:rsidRPr="00945616" w:rsidRDefault="0082154C" w:rsidP="0082154C">
      <w:pPr>
        <w:pStyle w:val="ad"/>
        <w:numPr>
          <w:ilvl w:val="0"/>
          <w:numId w:val="46"/>
        </w:numPr>
        <w:spacing w:after="200" w:line="276" w:lineRule="auto"/>
        <w:jc w:val="both"/>
        <w:rPr>
          <w:szCs w:val="24"/>
        </w:rPr>
      </w:pPr>
      <w:r>
        <w:rPr>
          <w:rFonts w:hint="cs"/>
          <w:szCs w:val="24"/>
          <w:rtl/>
        </w:rPr>
        <w:t>תואר שני בדיסציפלינו</w:t>
      </w:r>
      <w:r>
        <w:rPr>
          <w:rFonts w:hint="eastAsia"/>
          <w:szCs w:val="24"/>
          <w:rtl/>
        </w:rPr>
        <w:t>ת</w:t>
      </w:r>
      <w:r>
        <w:rPr>
          <w:rFonts w:hint="cs"/>
          <w:szCs w:val="24"/>
          <w:rtl/>
        </w:rPr>
        <w:t xml:space="preserve"> מדעיות והנדסיות שונות עם </w:t>
      </w:r>
      <w:proofErr w:type="spellStart"/>
      <w:r>
        <w:rPr>
          <w:rFonts w:hint="cs"/>
          <w:szCs w:val="24"/>
          <w:rtl/>
        </w:rPr>
        <w:t>תיזה</w:t>
      </w:r>
      <w:proofErr w:type="spellEnd"/>
      <w:r>
        <w:rPr>
          <w:rFonts w:hint="cs"/>
          <w:szCs w:val="24"/>
          <w:rtl/>
        </w:rPr>
        <w:t xml:space="preserve"> בתחומי האנרגיה.</w:t>
      </w:r>
    </w:p>
    <w:p w:rsidR="0082154C" w:rsidRDefault="0082154C" w:rsidP="0082154C">
      <w:pPr>
        <w:pStyle w:val="ad"/>
        <w:numPr>
          <w:ilvl w:val="0"/>
          <w:numId w:val="46"/>
        </w:numPr>
        <w:spacing w:after="200" w:line="276" w:lineRule="auto"/>
        <w:jc w:val="both"/>
        <w:rPr>
          <w:szCs w:val="24"/>
        </w:rPr>
      </w:pPr>
      <w:r w:rsidRPr="000E7D67">
        <w:rPr>
          <w:szCs w:val="24"/>
          <w:rtl/>
        </w:rPr>
        <w:t xml:space="preserve">הנדסת חשמל- </w:t>
      </w:r>
      <w:r w:rsidRPr="000E7D67">
        <w:rPr>
          <w:rFonts w:hint="cs"/>
          <w:szCs w:val="24"/>
          <w:rtl/>
        </w:rPr>
        <w:t>התמחות ב</w:t>
      </w:r>
      <w:r w:rsidRPr="000E7D67">
        <w:rPr>
          <w:szCs w:val="24"/>
          <w:rtl/>
        </w:rPr>
        <w:t>מתח גבוה</w:t>
      </w:r>
      <w:r w:rsidRPr="000E7D67">
        <w:rPr>
          <w:rFonts w:hint="cs"/>
          <w:szCs w:val="24"/>
          <w:rtl/>
        </w:rPr>
        <w:t xml:space="preserve"> וזרם חזק</w:t>
      </w:r>
    </w:p>
    <w:p w:rsidR="0082154C" w:rsidRDefault="0082154C" w:rsidP="0082154C">
      <w:pPr>
        <w:pStyle w:val="ad"/>
        <w:numPr>
          <w:ilvl w:val="0"/>
          <w:numId w:val="46"/>
        </w:numPr>
        <w:spacing w:after="200" w:line="276" w:lineRule="auto"/>
        <w:jc w:val="both"/>
        <w:rPr>
          <w:szCs w:val="24"/>
        </w:rPr>
      </w:pPr>
      <w:r>
        <w:rPr>
          <w:rFonts w:hint="cs"/>
          <w:szCs w:val="24"/>
          <w:rtl/>
        </w:rPr>
        <w:t>הנדסת גרעין</w:t>
      </w:r>
    </w:p>
    <w:p w:rsidR="0082154C" w:rsidRDefault="0082154C" w:rsidP="0082154C">
      <w:pPr>
        <w:pStyle w:val="ad"/>
        <w:numPr>
          <w:ilvl w:val="0"/>
          <w:numId w:val="46"/>
        </w:numPr>
        <w:spacing w:after="200" w:line="276" w:lineRule="auto"/>
        <w:jc w:val="both"/>
        <w:rPr>
          <w:szCs w:val="24"/>
        </w:rPr>
      </w:pPr>
      <w:r>
        <w:rPr>
          <w:rFonts w:hint="cs"/>
          <w:szCs w:val="24"/>
          <w:rtl/>
        </w:rPr>
        <w:t xml:space="preserve">גיאולוגיה וגיאופיסיקה של דלקים </w:t>
      </w:r>
      <w:proofErr w:type="spellStart"/>
      <w:r>
        <w:rPr>
          <w:rFonts w:hint="cs"/>
          <w:szCs w:val="24"/>
          <w:rtl/>
        </w:rPr>
        <w:t>פוסיליים</w:t>
      </w:r>
      <w:proofErr w:type="spellEnd"/>
    </w:p>
    <w:p w:rsidR="0082154C" w:rsidRPr="000E7D67" w:rsidRDefault="0082154C" w:rsidP="0082154C">
      <w:pPr>
        <w:spacing w:after="200" w:line="276" w:lineRule="auto"/>
        <w:contextualSpacing/>
        <w:jc w:val="both"/>
        <w:rPr>
          <w:szCs w:val="24"/>
        </w:rPr>
      </w:pPr>
      <w:r w:rsidRPr="00262BAC">
        <w:rPr>
          <w:rFonts w:hint="eastAsia"/>
          <w:szCs w:val="24"/>
          <w:rtl/>
        </w:rPr>
        <w:t>יובהר</w:t>
      </w:r>
      <w:r w:rsidRPr="00262BAC">
        <w:rPr>
          <w:szCs w:val="24"/>
          <w:rtl/>
        </w:rPr>
        <w:t xml:space="preserve"> כי, ההגדרות </w:t>
      </w:r>
      <w:r w:rsidRPr="00262BAC">
        <w:rPr>
          <w:rFonts w:hint="eastAsia"/>
          <w:szCs w:val="24"/>
          <w:rtl/>
        </w:rPr>
        <w:t>לתחומי</w:t>
      </w:r>
      <w:r w:rsidRPr="00262BAC">
        <w:rPr>
          <w:szCs w:val="24"/>
          <w:rtl/>
        </w:rPr>
        <w:t xml:space="preserve"> הלימוד מתי</w:t>
      </w:r>
      <w:r w:rsidRPr="00262BAC">
        <w:rPr>
          <w:rFonts w:hint="eastAsia"/>
          <w:szCs w:val="24"/>
          <w:rtl/>
        </w:rPr>
        <w:t>י</w:t>
      </w:r>
      <w:r w:rsidRPr="00262BAC">
        <w:rPr>
          <w:szCs w:val="24"/>
          <w:rtl/>
        </w:rPr>
        <w:t xml:space="preserve">חסות </w:t>
      </w:r>
      <w:r w:rsidRPr="00262BAC">
        <w:rPr>
          <w:rFonts w:hint="eastAsia"/>
          <w:szCs w:val="24"/>
          <w:rtl/>
        </w:rPr>
        <w:t>לתוכן</w:t>
      </w:r>
      <w:r w:rsidRPr="00262BAC">
        <w:rPr>
          <w:szCs w:val="24"/>
          <w:rtl/>
        </w:rPr>
        <w:t xml:space="preserve"> </w:t>
      </w:r>
      <w:r w:rsidRPr="00262BAC">
        <w:rPr>
          <w:szCs w:val="24"/>
        </w:rPr>
        <w:t xml:space="preserve"> </w:t>
      </w:r>
      <w:r w:rsidRPr="00262BAC">
        <w:rPr>
          <w:rFonts w:hint="eastAsia"/>
          <w:szCs w:val="24"/>
          <w:rtl/>
        </w:rPr>
        <w:t>ההתמחות</w:t>
      </w:r>
      <w:r w:rsidRPr="00262BAC">
        <w:rPr>
          <w:szCs w:val="24"/>
          <w:rtl/>
        </w:rPr>
        <w:t xml:space="preserve"> </w:t>
      </w:r>
      <w:r w:rsidRPr="00262BAC">
        <w:rPr>
          <w:rFonts w:hint="eastAsia"/>
          <w:szCs w:val="24"/>
          <w:rtl/>
        </w:rPr>
        <w:t>והמחקר</w:t>
      </w:r>
      <w:r w:rsidRPr="00262BAC">
        <w:rPr>
          <w:szCs w:val="24"/>
          <w:rtl/>
        </w:rPr>
        <w:t xml:space="preserve"> במסגרת התואר  ולא בהכרח  לשם הרשמי של תכנית הלימודים.</w:t>
      </w:r>
      <w:r>
        <w:rPr>
          <w:rFonts w:hint="cs"/>
          <w:szCs w:val="24"/>
          <w:rtl/>
        </w:rPr>
        <w:t xml:space="preserve"> במקרים כאלה נדרשת הצגת אסמכתאות וחוו</w:t>
      </w:r>
      <w:r>
        <w:rPr>
          <w:rFonts w:hint="eastAsia"/>
          <w:szCs w:val="24"/>
          <w:rtl/>
        </w:rPr>
        <w:t>ת</w:t>
      </w:r>
      <w:r>
        <w:rPr>
          <w:rFonts w:hint="cs"/>
          <w:szCs w:val="24"/>
          <w:rtl/>
        </w:rPr>
        <w:t xml:space="preserve"> דעת התומכות.</w:t>
      </w:r>
    </w:p>
    <w:p w:rsidR="0082154C" w:rsidRDefault="0082154C" w:rsidP="0082154C">
      <w:pPr>
        <w:bidi w:val="0"/>
        <w:jc w:val="right"/>
        <w:rPr>
          <w:rFonts w:ascii="Arial" w:hAnsi="Arial"/>
          <w:b/>
          <w:bCs/>
          <w:szCs w:val="24"/>
          <w:u w:val="single"/>
          <w:rtl/>
        </w:rPr>
      </w:pPr>
    </w:p>
    <w:p w:rsidR="0082154C" w:rsidRPr="00945616" w:rsidRDefault="0082154C" w:rsidP="0082154C">
      <w:pPr>
        <w:bidi w:val="0"/>
        <w:jc w:val="right"/>
        <w:rPr>
          <w:rFonts w:ascii="Arial" w:hAnsi="Arial"/>
          <w:b/>
          <w:bCs/>
          <w:szCs w:val="24"/>
          <w:u w:val="single"/>
          <w:rtl/>
        </w:rPr>
      </w:pPr>
      <w:r w:rsidRPr="00945616">
        <w:rPr>
          <w:rFonts w:ascii="Arial" w:hAnsi="Arial"/>
          <w:b/>
          <w:bCs/>
          <w:szCs w:val="24"/>
          <w:u w:val="single"/>
          <w:rtl/>
        </w:rPr>
        <w:t>תנאי הסף:</w:t>
      </w:r>
    </w:p>
    <w:p w:rsidR="00673E53" w:rsidRDefault="00673E53" w:rsidP="001D3458">
      <w:pPr>
        <w:spacing w:line="276" w:lineRule="auto"/>
        <w:jc w:val="both"/>
        <w:rPr>
          <w:rFonts w:ascii="Arial" w:hAnsi="Arial"/>
          <w:szCs w:val="24"/>
          <w:rtl/>
        </w:rPr>
      </w:pPr>
      <w:r w:rsidRPr="00945616">
        <w:rPr>
          <w:rFonts w:ascii="Arial" w:hAnsi="Arial"/>
          <w:szCs w:val="24"/>
          <w:rtl/>
        </w:rPr>
        <w:t>רשאים להגיש בקשות לקול הקורא מועמדים מטע</w:t>
      </w:r>
      <w:r w:rsidRPr="00945616">
        <w:rPr>
          <w:rFonts w:ascii="Arial" w:hAnsi="Arial" w:hint="cs"/>
          <w:szCs w:val="24"/>
          <w:rtl/>
        </w:rPr>
        <w:t>ם המוסדות</w:t>
      </w:r>
      <w:r w:rsidRPr="00945616">
        <w:rPr>
          <w:rFonts w:ascii="Arial" w:hAnsi="Arial"/>
          <w:szCs w:val="24"/>
          <w:rtl/>
        </w:rPr>
        <w:t xml:space="preserve"> </w:t>
      </w:r>
      <w:r w:rsidRPr="00945616">
        <w:rPr>
          <w:rFonts w:ascii="Arial" w:hAnsi="Arial" w:hint="cs"/>
          <w:szCs w:val="24"/>
          <w:rtl/>
        </w:rPr>
        <w:t xml:space="preserve">להשכלה גבוהה </w:t>
      </w:r>
      <w:r>
        <w:rPr>
          <w:rFonts w:ascii="Arial" w:hAnsi="Arial" w:hint="cs"/>
          <w:szCs w:val="24"/>
          <w:rtl/>
        </w:rPr>
        <w:t>בהתקיים</w:t>
      </w:r>
      <w:r w:rsidRPr="00945616">
        <w:rPr>
          <w:rFonts w:ascii="Arial" w:hAnsi="Arial"/>
          <w:szCs w:val="24"/>
          <w:rtl/>
        </w:rPr>
        <w:t xml:space="preserve"> כל תנאי הסף שלהלן:</w:t>
      </w:r>
      <w:r w:rsidRPr="00985B2C">
        <w:rPr>
          <w:rFonts w:ascii="Arial" w:hAnsi="Arial"/>
          <w:szCs w:val="24"/>
          <w:rtl/>
        </w:rPr>
        <w:t xml:space="preserve"> </w:t>
      </w:r>
    </w:p>
    <w:p w:rsidR="00673E53" w:rsidRDefault="00673E53" w:rsidP="00673E53">
      <w:pPr>
        <w:pStyle w:val="ad"/>
        <w:numPr>
          <w:ilvl w:val="0"/>
          <w:numId w:val="45"/>
        </w:numPr>
        <w:spacing w:line="276" w:lineRule="auto"/>
        <w:contextualSpacing w:val="0"/>
        <w:jc w:val="both"/>
        <w:rPr>
          <w:rFonts w:ascii="Arial" w:hAnsi="Arial"/>
          <w:szCs w:val="24"/>
        </w:rPr>
      </w:pPr>
      <w:r>
        <w:rPr>
          <w:rFonts w:ascii="Arial" w:hAnsi="Arial" w:hint="cs"/>
          <w:szCs w:val="24"/>
          <w:rtl/>
        </w:rPr>
        <w:t xml:space="preserve">יש למלא את </w:t>
      </w:r>
      <w:r w:rsidRPr="00985B2C">
        <w:rPr>
          <w:rFonts w:ascii="Arial" w:hAnsi="Arial"/>
          <w:szCs w:val="24"/>
          <w:rtl/>
        </w:rPr>
        <w:t>טופס ההגשה המצורף כנספח א' בשלמותו</w:t>
      </w:r>
      <w:r w:rsidRPr="00985B2C">
        <w:rPr>
          <w:rFonts w:ascii="Arial" w:hAnsi="Arial" w:hint="cs"/>
          <w:szCs w:val="24"/>
          <w:rtl/>
        </w:rPr>
        <w:t>.</w:t>
      </w:r>
    </w:p>
    <w:p w:rsidR="00673E53" w:rsidRPr="00945616" w:rsidRDefault="00673E53" w:rsidP="00960A75">
      <w:pPr>
        <w:numPr>
          <w:ilvl w:val="0"/>
          <w:numId w:val="45"/>
        </w:numPr>
        <w:spacing w:line="276" w:lineRule="auto"/>
        <w:jc w:val="both"/>
        <w:rPr>
          <w:rFonts w:ascii="Arial" w:hAnsi="Arial"/>
          <w:szCs w:val="24"/>
          <w:rtl/>
        </w:rPr>
      </w:pPr>
      <w:r>
        <w:rPr>
          <w:rFonts w:ascii="Arial" w:hAnsi="Arial" w:hint="cs"/>
          <w:szCs w:val="24"/>
          <w:rtl/>
        </w:rPr>
        <w:t xml:space="preserve"> על </w:t>
      </w:r>
      <w:r w:rsidRPr="00945616">
        <w:rPr>
          <w:rFonts w:ascii="Arial" w:hAnsi="Arial"/>
          <w:szCs w:val="24"/>
          <w:rtl/>
        </w:rPr>
        <w:t>המוסד</w:t>
      </w:r>
      <w:r>
        <w:rPr>
          <w:rFonts w:ascii="Arial" w:hAnsi="Arial" w:hint="cs"/>
          <w:szCs w:val="24"/>
          <w:rtl/>
        </w:rPr>
        <w:t xml:space="preserve"> המגיש</w:t>
      </w:r>
      <w:r w:rsidRPr="00945616">
        <w:rPr>
          <w:rFonts w:ascii="Arial" w:hAnsi="Arial"/>
          <w:szCs w:val="24"/>
          <w:rtl/>
        </w:rPr>
        <w:t xml:space="preserve"> </w:t>
      </w:r>
      <w:r>
        <w:rPr>
          <w:rFonts w:ascii="Arial" w:hAnsi="Arial" w:hint="cs"/>
          <w:szCs w:val="24"/>
          <w:rtl/>
        </w:rPr>
        <w:t>להיות</w:t>
      </w:r>
      <w:r w:rsidRPr="00945616">
        <w:rPr>
          <w:rFonts w:ascii="Arial" w:hAnsi="Arial"/>
          <w:szCs w:val="24"/>
          <w:rtl/>
        </w:rPr>
        <w:t xml:space="preserve"> מוסד מוכר להשכלה גבוהה בישראל, כמשמעותו בחוק המועצה להשכלה גבוהה, תשי"ח-1958 </w:t>
      </w:r>
    </w:p>
    <w:p w:rsidR="00673E53" w:rsidRPr="003E2E3D" w:rsidRDefault="00673E53" w:rsidP="00673E53">
      <w:pPr>
        <w:pStyle w:val="af"/>
        <w:numPr>
          <w:ilvl w:val="0"/>
          <w:numId w:val="45"/>
        </w:numPr>
        <w:spacing w:line="276" w:lineRule="auto"/>
        <w:rPr>
          <w:rFonts w:ascii="Arial" w:hAnsi="Arial"/>
        </w:rPr>
      </w:pPr>
      <w:r>
        <w:rPr>
          <w:rFonts w:ascii="Arial" w:hAnsi="Arial" w:hint="cs"/>
          <w:rtl/>
        </w:rPr>
        <w:t xml:space="preserve"> על </w:t>
      </w:r>
      <w:r w:rsidRPr="003E2E3D">
        <w:rPr>
          <w:rFonts w:ascii="Arial" w:hAnsi="Arial" w:hint="cs"/>
          <w:rtl/>
        </w:rPr>
        <w:t>המשתלם</w:t>
      </w:r>
      <w:r>
        <w:rPr>
          <w:rFonts w:ascii="Arial" w:hAnsi="Arial" w:hint="cs"/>
          <w:rtl/>
        </w:rPr>
        <w:t xml:space="preserve"> לצרף מכתב קבלה או אישור לימודים רשמי מטעם מהמוסד האקדמי.</w:t>
      </w:r>
    </w:p>
    <w:p w:rsidR="00C373D3" w:rsidRPr="00673E53" w:rsidRDefault="00C373D3" w:rsidP="00C373D3">
      <w:pPr>
        <w:ind w:left="210"/>
        <w:jc w:val="both"/>
        <w:rPr>
          <w:color w:val="FF0000"/>
          <w:szCs w:val="24"/>
        </w:rPr>
      </w:pPr>
    </w:p>
    <w:p w:rsidR="00C373D3" w:rsidRPr="00AE01B9" w:rsidRDefault="00C373D3" w:rsidP="00C373D3">
      <w:pPr>
        <w:spacing w:after="120"/>
        <w:ind w:left="232"/>
        <w:jc w:val="both"/>
        <w:rPr>
          <w:b/>
          <w:bCs/>
          <w:szCs w:val="24"/>
          <w:rtl/>
        </w:rPr>
      </w:pPr>
      <w:r w:rsidRPr="00AE01B9">
        <w:rPr>
          <w:rFonts w:hint="cs"/>
          <w:b/>
          <w:bCs/>
          <w:szCs w:val="24"/>
          <w:rtl/>
        </w:rPr>
        <w:t>אי מילוי מדויק של הדרישות המפורטות בתנאי הסף ייתכן ויביא לפסילת ההצעה על הסף.</w:t>
      </w:r>
    </w:p>
    <w:p w:rsidR="00C373D3" w:rsidRPr="00AE01B9" w:rsidRDefault="00C373D3" w:rsidP="00C373D3">
      <w:pPr>
        <w:spacing w:before="120" w:after="120"/>
        <w:ind w:left="232"/>
        <w:rPr>
          <w:b/>
          <w:bCs/>
          <w:szCs w:val="24"/>
          <w:u w:val="single"/>
          <w:rtl/>
        </w:rPr>
      </w:pPr>
      <w:r w:rsidRPr="00AE01B9">
        <w:rPr>
          <w:rFonts w:hint="cs"/>
          <w:b/>
          <w:bCs/>
          <w:szCs w:val="24"/>
          <w:u w:val="single"/>
          <w:rtl/>
        </w:rPr>
        <w:t>הסכם:</w:t>
      </w:r>
    </w:p>
    <w:p w:rsidR="00C373D3" w:rsidRPr="00AE01B9" w:rsidRDefault="00C373D3" w:rsidP="000C73AD">
      <w:pPr>
        <w:spacing w:after="120"/>
        <w:ind w:left="232"/>
        <w:jc w:val="both"/>
        <w:rPr>
          <w:szCs w:val="24"/>
          <w:rtl/>
        </w:rPr>
      </w:pPr>
      <w:r w:rsidRPr="00AE01B9">
        <w:rPr>
          <w:szCs w:val="24"/>
          <w:rtl/>
        </w:rPr>
        <w:t>תקופת ה</w:t>
      </w:r>
      <w:r w:rsidR="0082154C" w:rsidRPr="00AE01B9">
        <w:rPr>
          <w:rFonts w:hint="cs"/>
          <w:szCs w:val="24"/>
          <w:rtl/>
        </w:rPr>
        <w:t>הסכם</w:t>
      </w:r>
      <w:r w:rsidRPr="00AE01B9">
        <w:rPr>
          <w:szCs w:val="24"/>
          <w:rtl/>
        </w:rPr>
        <w:t xml:space="preserve"> המוצע לא תעלה על </w:t>
      </w:r>
      <w:r w:rsidR="000C73AD" w:rsidRPr="00AE01B9">
        <w:rPr>
          <w:rFonts w:hint="cs"/>
          <w:szCs w:val="24"/>
          <w:rtl/>
        </w:rPr>
        <w:t>12 חודשים</w:t>
      </w:r>
      <w:r w:rsidRPr="00AE01B9">
        <w:rPr>
          <w:rFonts w:hint="cs"/>
          <w:szCs w:val="24"/>
          <w:rtl/>
        </w:rPr>
        <w:t>. למשרד בלבד שמורה האופציה להאריך את ההתקשרות עד לשנה נוספת אחת, ללא תוספת תקציב.</w:t>
      </w:r>
      <w:r w:rsidRPr="00AE01B9">
        <w:rPr>
          <w:szCs w:val="24"/>
          <w:rtl/>
        </w:rPr>
        <w:t xml:space="preserve"> </w:t>
      </w:r>
      <w:r w:rsidRPr="00AE01B9">
        <w:rPr>
          <w:rFonts w:hint="cs"/>
          <w:szCs w:val="24"/>
          <w:rtl/>
        </w:rPr>
        <w:t>מובהר בזאת שהמשרד רשאי לאשר המחקר לתקופה קצרה מהמבוקשת בהצעה</w:t>
      </w:r>
      <w:r w:rsidR="000C73AD" w:rsidRPr="00AE01B9">
        <w:rPr>
          <w:rFonts w:hint="cs"/>
          <w:szCs w:val="24"/>
          <w:rtl/>
        </w:rPr>
        <w:t>.</w:t>
      </w:r>
    </w:p>
    <w:p w:rsidR="00C373D3" w:rsidRPr="00AE01B9" w:rsidRDefault="00C373D3" w:rsidP="00C373D3">
      <w:pPr>
        <w:spacing w:before="120" w:after="120"/>
        <w:ind w:left="232"/>
        <w:rPr>
          <w:b/>
          <w:bCs/>
          <w:szCs w:val="24"/>
          <w:u w:val="single"/>
          <w:rtl/>
        </w:rPr>
      </w:pPr>
      <w:r w:rsidRPr="00AE01B9">
        <w:rPr>
          <w:rFonts w:hint="cs"/>
          <w:b/>
          <w:bCs/>
          <w:szCs w:val="24"/>
          <w:u w:val="single"/>
          <w:rtl/>
        </w:rPr>
        <w:t>ההצעה:</w:t>
      </w:r>
    </w:p>
    <w:p w:rsidR="00C373D3" w:rsidRPr="00AE01B9" w:rsidRDefault="00C373D3" w:rsidP="000C73AD">
      <w:pPr>
        <w:spacing w:after="120"/>
        <w:ind w:left="210"/>
        <w:jc w:val="both"/>
        <w:rPr>
          <w:szCs w:val="24"/>
          <w:rtl/>
        </w:rPr>
      </w:pPr>
      <w:r w:rsidRPr="00AE01B9">
        <w:rPr>
          <w:rFonts w:hint="cs"/>
          <w:szCs w:val="24"/>
          <w:rtl/>
        </w:rPr>
        <w:t xml:space="preserve">פירוט הקול הקורא נמצא באתר המשרד, בכתובת האינטרנט </w:t>
      </w:r>
      <w:hyperlink r:id="rId12" w:history="1">
        <w:r w:rsidRPr="00AE01B9">
          <w:rPr>
            <w:rStyle w:val="Hyperlink"/>
            <w:rFonts w:ascii="Arial" w:hAnsi="Arial"/>
            <w:color w:val="auto"/>
            <w:sz w:val="18"/>
            <w:szCs w:val="18"/>
          </w:rPr>
          <w:t>http://www.energy.gov.il</w:t>
        </w:r>
      </w:hyperlink>
      <w:r w:rsidRPr="00AE01B9">
        <w:rPr>
          <w:rFonts w:ascii="Arial" w:hAnsi="Arial" w:hint="cs"/>
          <w:sz w:val="18"/>
          <w:szCs w:val="18"/>
          <w:rtl/>
        </w:rPr>
        <w:t>,</w:t>
      </w:r>
      <w:r w:rsidRPr="00AE01B9">
        <w:rPr>
          <w:rFonts w:ascii="Arial" w:hAnsi="Arial" w:hint="cs"/>
          <w:szCs w:val="24"/>
          <w:rtl/>
        </w:rPr>
        <w:t xml:space="preserve"> </w:t>
      </w:r>
      <w:r w:rsidRPr="00AE01B9">
        <w:rPr>
          <w:rFonts w:hint="cs"/>
          <w:szCs w:val="24"/>
          <w:rtl/>
        </w:rPr>
        <w:t xml:space="preserve">בקטגוריית "מכרזים". </w:t>
      </w:r>
      <w:r w:rsidRPr="00AE01B9">
        <w:rPr>
          <w:rFonts w:hint="cs"/>
          <w:b/>
          <w:bCs/>
          <w:szCs w:val="24"/>
          <w:rtl/>
        </w:rPr>
        <w:t xml:space="preserve"> </w:t>
      </w:r>
      <w:r w:rsidRPr="00AE01B9">
        <w:rPr>
          <w:rFonts w:hint="cs"/>
          <w:szCs w:val="24"/>
          <w:rtl/>
        </w:rPr>
        <w:t xml:space="preserve">ההצעות תוגשנה על גבי טופסי הצעות המחקר של לשכת המדען הראשי. </w:t>
      </w:r>
      <w:r w:rsidRPr="00AE01B9">
        <w:rPr>
          <w:rFonts w:hint="eastAsia"/>
          <w:szCs w:val="24"/>
          <w:rtl/>
        </w:rPr>
        <w:t>הטפסים</w:t>
      </w:r>
      <w:r w:rsidRPr="00AE01B9">
        <w:rPr>
          <w:szCs w:val="24"/>
          <w:rtl/>
        </w:rPr>
        <w:t xml:space="preserve"> ניתנים </w:t>
      </w:r>
      <w:proofErr w:type="spellStart"/>
      <w:r w:rsidRPr="00AE01B9">
        <w:rPr>
          <w:rFonts w:hint="eastAsia"/>
          <w:szCs w:val="24"/>
          <w:rtl/>
        </w:rPr>
        <w:t>כקבצי</w:t>
      </w:r>
      <w:proofErr w:type="spellEnd"/>
      <w:r w:rsidRPr="00AE01B9">
        <w:rPr>
          <w:szCs w:val="24"/>
          <w:rtl/>
        </w:rPr>
        <w:t xml:space="preserve"> </w:t>
      </w:r>
      <w:r w:rsidRPr="00AE01B9">
        <w:rPr>
          <w:rFonts w:asciiTheme="majorBidi" w:hAnsiTheme="majorBidi" w:cstheme="majorBidi"/>
          <w:sz w:val="18"/>
          <w:szCs w:val="18"/>
        </w:rPr>
        <w:t>WORD</w:t>
      </w:r>
      <w:r w:rsidRPr="00AE01B9">
        <w:rPr>
          <w:sz w:val="18"/>
          <w:szCs w:val="18"/>
          <w:rtl/>
        </w:rPr>
        <w:t xml:space="preserve"> </w:t>
      </w:r>
      <w:r w:rsidRPr="00AE01B9">
        <w:rPr>
          <w:rFonts w:hint="cs"/>
          <w:szCs w:val="24"/>
          <w:rtl/>
        </w:rPr>
        <w:t>ההצעות תהיינה חתומות על-ידי מורשי החתימה של המציע.</w:t>
      </w:r>
    </w:p>
    <w:p w:rsidR="00C373D3" w:rsidRPr="00AE01B9" w:rsidRDefault="00C373D3" w:rsidP="00C373D3">
      <w:pPr>
        <w:ind w:left="232"/>
        <w:jc w:val="both"/>
        <w:rPr>
          <w:szCs w:val="24"/>
          <w:rtl/>
        </w:rPr>
      </w:pPr>
    </w:p>
    <w:p w:rsidR="00C373D3" w:rsidRPr="00AE01B9" w:rsidRDefault="00C373D3" w:rsidP="000C73AD">
      <w:pPr>
        <w:tabs>
          <w:tab w:val="right" w:pos="9639"/>
        </w:tabs>
        <w:ind w:left="232"/>
        <w:jc w:val="both"/>
        <w:rPr>
          <w:szCs w:val="24"/>
        </w:rPr>
      </w:pPr>
      <w:r w:rsidRPr="00AE01B9">
        <w:rPr>
          <w:rFonts w:hint="cs"/>
          <w:b/>
          <w:bCs/>
          <w:szCs w:val="24"/>
          <w:rtl/>
        </w:rPr>
        <w:t>בכל מקרה של סתירה בין האמור בהודעה זו לאמור במסמכי המכרז יגבר האמור במסמכי המכרז.</w:t>
      </w:r>
      <w:r w:rsidR="000C73AD" w:rsidRPr="00AE01B9">
        <w:rPr>
          <w:b/>
          <w:bCs/>
          <w:szCs w:val="24"/>
          <w:rtl/>
        </w:rPr>
        <w:tab/>
      </w:r>
    </w:p>
    <w:p w:rsidR="00C373D3" w:rsidRPr="00AE01B9" w:rsidRDefault="00C373D3" w:rsidP="00C373D3">
      <w:pPr>
        <w:ind w:left="232"/>
        <w:jc w:val="both"/>
        <w:rPr>
          <w:szCs w:val="24"/>
        </w:rPr>
      </w:pPr>
    </w:p>
    <w:p w:rsidR="00C373D3" w:rsidRPr="00AE01B9" w:rsidRDefault="00C373D3" w:rsidP="005D7D00">
      <w:pPr>
        <w:ind w:left="232"/>
        <w:jc w:val="both"/>
        <w:rPr>
          <w:szCs w:val="24"/>
        </w:rPr>
      </w:pPr>
      <w:r w:rsidRPr="00AE01B9">
        <w:rPr>
          <w:rFonts w:hint="cs"/>
          <w:szCs w:val="24"/>
          <w:rtl/>
        </w:rPr>
        <w:t>ההצעות תוגשנה בשני עותקים (מקור והעתק</w:t>
      </w:r>
      <w:r w:rsidR="000C73AD" w:rsidRPr="00AE01B9">
        <w:rPr>
          <w:rFonts w:hint="cs"/>
          <w:szCs w:val="24"/>
          <w:rtl/>
        </w:rPr>
        <w:t xml:space="preserve">) </w:t>
      </w:r>
      <w:r w:rsidRPr="00AE01B9">
        <w:rPr>
          <w:rFonts w:hint="cs"/>
          <w:szCs w:val="24"/>
          <w:rtl/>
        </w:rPr>
        <w:t xml:space="preserve">את מעטפת ההצעה יש להכניס </w:t>
      </w:r>
      <w:r w:rsidR="000C73AD" w:rsidRPr="00AE01B9">
        <w:rPr>
          <w:rFonts w:hint="cs"/>
          <w:szCs w:val="24"/>
          <w:rtl/>
        </w:rPr>
        <w:t>לשלוח בדואר רשום ללשכת המדען הראשי, משרד האנרגיה והמים, רחו</w:t>
      </w:r>
      <w:r w:rsidR="009D01AE">
        <w:rPr>
          <w:rFonts w:hint="cs"/>
          <w:szCs w:val="24"/>
          <w:rtl/>
        </w:rPr>
        <w:t>ב</w:t>
      </w:r>
      <w:r w:rsidR="000C73AD" w:rsidRPr="00AE01B9">
        <w:rPr>
          <w:rFonts w:hint="cs"/>
          <w:szCs w:val="24"/>
          <w:rtl/>
        </w:rPr>
        <w:t xml:space="preserve"> </w:t>
      </w:r>
      <w:proofErr w:type="spellStart"/>
      <w:r w:rsidR="000C73AD" w:rsidRPr="00AE01B9">
        <w:rPr>
          <w:rFonts w:hint="cs"/>
          <w:szCs w:val="24"/>
          <w:rtl/>
        </w:rPr>
        <w:t>הרטום</w:t>
      </w:r>
      <w:proofErr w:type="spellEnd"/>
      <w:r w:rsidR="000C73AD" w:rsidRPr="00AE01B9">
        <w:rPr>
          <w:rFonts w:hint="cs"/>
          <w:szCs w:val="24"/>
          <w:rtl/>
        </w:rPr>
        <w:t xml:space="preserve"> 14, ת.ד. 36148 ירושלים מיקוד 9136002</w:t>
      </w:r>
      <w:r w:rsidRPr="00AE01B9">
        <w:rPr>
          <w:rFonts w:hint="cs"/>
          <w:szCs w:val="24"/>
          <w:rtl/>
        </w:rPr>
        <w:t xml:space="preserve">, לא יאוחר מיום </w:t>
      </w:r>
      <w:r w:rsidR="005D7D00">
        <w:rPr>
          <w:rFonts w:hint="cs"/>
          <w:b/>
          <w:bCs/>
          <w:szCs w:val="24"/>
          <w:u w:val="single"/>
          <w:rtl/>
        </w:rPr>
        <w:t>17</w:t>
      </w:r>
      <w:r w:rsidR="005C1D19" w:rsidRPr="00AE01B9">
        <w:rPr>
          <w:rFonts w:hint="cs"/>
          <w:b/>
          <w:bCs/>
          <w:szCs w:val="24"/>
          <w:u w:val="single"/>
          <w:rtl/>
        </w:rPr>
        <w:t>.10.13</w:t>
      </w:r>
      <w:r w:rsidRPr="00AE01B9">
        <w:rPr>
          <w:rFonts w:hint="cs"/>
          <w:b/>
          <w:bCs/>
          <w:szCs w:val="24"/>
          <w:u w:val="single"/>
          <w:rtl/>
        </w:rPr>
        <w:t xml:space="preserve"> בשעה 1</w:t>
      </w:r>
      <w:r w:rsidR="005C1D19" w:rsidRPr="00AE01B9">
        <w:rPr>
          <w:rFonts w:hint="cs"/>
          <w:b/>
          <w:bCs/>
          <w:szCs w:val="24"/>
          <w:u w:val="single"/>
          <w:rtl/>
        </w:rPr>
        <w:t>4</w:t>
      </w:r>
      <w:r w:rsidRPr="00AE01B9">
        <w:rPr>
          <w:rFonts w:hint="cs"/>
          <w:b/>
          <w:bCs/>
          <w:szCs w:val="24"/>
          <w:u w:val="single"/>
          <w:rtl/>
        </w:rPr>
        <w:t>:00.</w:t>
      </w:r>
    </w:p>
    <w:p w:rsidR="00C373D3" w:rsidRPr="002B1B2D" w:rsidRDefault="00C373D3" w:rsidP="00C373D3">
      <w:pPr>
        <w:jc w:val="both"/>
        <w:rPr>
          <w:szCs w:val="24"/>
          <w:rtl/>
        </w:rPr>
      </w:pPr>
    </w:p>
    <w:p w:rsidR="00C373D3" w:rsidRPr="002B1B2D" w:rsidRDefault="00C373D3" w:rsidP="00C373D3">
      <w:pPr>
        <w:ind w:left="5760" w:firstLine="720"/>
        <w:rPr>
          <w:szCs w:val="24"/>
          <w:rtl/>
        </w:rPr>
      </w:pPr>
      <w:r w:rsidRPr="002B1B2D">
        <w:rPr>
          <w:rFonts w:hint="cs"/>
          <w:szCs w:val="24"/>
          <w:rtl/>
        </w:rPr>
        <w:t xml:space="preserve">   ב </w:t>
      </w:r>
      <w:proofErr w:type="spellStart"/>
      <w:r w:rsidRPr="002B1B2D">
        <w:rPr>
          <w:rFonts w:hint="cs"/>
          <w:szCs w:val="24"/>
          <w:rtl/>
        </w:rPr>
        <w:t>ב</w:t>
      </w:r>
      <w:proofErr w:type="spellEnd"/>
      <w:r w:rsidRPr="002B1B2D">
        <w:rPr>
          <w:rFonts w:hint="cs"/>
          <w:szCs w:val="24"/>
          <w:rtl/>
        </w:rPr>
        <w:t xml:space="preserve"> ר כ ה,</w:t>
      </w:r>
    </w:p>
    <w:p w:rsidR="00C373D3" w:rsidRPr="002B1B2D" w:rsidRDefault="00C373D3" w:rsidP="00C373D3">
      <w:pPr>
        <w:ind w:left="5760" w:firstLine="720"/>
        <w:rPr>
          <w:szCs w:val="24"/>
        </w:rPr>
      </w:pPr>
      <w:r w:rsidRPr="002B1B2D">
        <w:rPr>
          <w:rFonts w:hint="cs"/>
          <w:szCs w:val="24"/>
          <w:rtl/>
        </w:rPr>
        <w:t>ועדת מכרזים</w:t>
      </w:r>
    </w:p>
    <w:p w:rsidR="00C373D3" w:rsidRDefault="00C373D3" w:rsidP="00745D06">
      <w:pPr>
        <w:jc w:val="center"/>
        <w:rPr>
          <w:b/>
          <w:bCs/>
          <w:sz w:val="22"/>
          <w:szCs w:val="22"/>
          <w:u w:val="single"/>
        </w:rPr>
      </w:pPr>
    </w:p>
    <w:sectPr w:rsidR="00C373D3"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6A37" w:rsidRDefault="00AE6A37">
      <w:r>
        <w:separator/>
      </w:r>
    </w:p>
  </w:endnote>
  <w:endnote w:type="continuationSeparator" w:id="0">
    <w:p w:rsidR="00AE6A37" w:rsidRDefault="00AE6A3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6A37" w:rsidRDefault="00AE6A37" w:rsidP="00712673">
    <w:pPr>
      <w:pStyle w:val="12"/>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6A37" w:rsidRDefault="00AE6A37" w:rsidP="00655830">
    <w:pPr>
      <w:pStyle w:val="12"/>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1" w:name="_GoBack"/>
    <w:bookmarkEnd w:id="1"/>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6A37" w:rsidRDefault="00AE6A37">
      <w:r>
        <w:separator/>
      </w:r>
    </w:p>
  </w:footnote>
  <w:footnote w:type="continuationSeparator" w:id="0">
    <w:p w:rsidR="00AE6A37" w:rsidRDefault="00AE6A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6A37" w:rsidRDefault="00DF21CA">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F21CA" w:rsidRPr="00D3749A">
          <w:rPr>
            <w:b/>
            <w:bCs/>
          </w:rPr>
          <w:fldChar w:fldCharType="begin"/>
        </w:r>
        <w:r w:rsidRPr="00D3749A">
          <w:rPr>
            <w:b/>
            <w:bCs/>
          </w:rPr>
          <w:instrText xml:space="preserve"> PAGE   \* MERGEFORMAT </w:instrText>
        </w:r>
        <w:r w:rsidR="00DF21CA" w:rsidRPr="00D3749A">
          <w:rPr>
            <w:b/>
            <w:bCs/>
          </w:rPr>
          <w:fldChar w:fldCharType="separate"/>
        </w:r>
        <w:r w:rsidR="00C16AC8" w:rsidRPr="00C16AC8">
          <w:rPr>
            <w:rFonts w:cs="Calibri"/>
            <w:b/>
            <w:bCs/>
            <w:noProof/>
            <w:rtl/>
            <w:lang w:val="he-IL"/>
          </w:rPr>
          <w:t>2</w:t>
        </w:r>
        <w:r w:rsidR="00DF21CA"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6A37" w:rsidRDefault="00AE6A37" w:rsidP="00EA4FBF">
    <w:pPr>
      <w:pStyle w:val="a6"/>
      <w:spacing w:line="276" w:lineRule="auto"/>
      <w:jc w:val="center"/>
      <w:rPr>
        <w:b/>
        <w:bCs/>
        <w:szCs w:val="40"/>
        <w:rtl/>
      </w:rPr>
    </w:pPr>
    <w:r>
      <w:rPr>
        <w:b/>
        <w:bCs/>
        <w:szCs w:val="40"/>
        <w:rtl/>
      </w:rPr>
      <w:t>מדינת ישראל</w:t>
    </w:r>
  </w:p>
  <w:p w:rsidR="00AE6A37" w:rsidRPr="0090713A" w:rsidRDefault="00AE6A37" w:rsidP="0090713A">
    <w:pPr>
      <w:pStyle w:val="a6"/>
      <w:tabs>
        <w:tab w:val="left" w:pos="2447"/>
      </w:tabs>
      <w:spacing w:line="276" w:lineRule="auto"/>
      <w:jc w:val="center"/>
      <w:rPr>
        <w:b/>
        <w:bCs/>
        <w:szCs w:val="32"/>
        <w:rtl/>
      </w:rPr>
    </w:pPr>
    <w:r w:rsidRPr="0090713A">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9">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4">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6"/>
  </w:num>
  <w:num w:numId="3">
    <w:abstractNumId w:val="13"/>
  </w:num>
  <w:num w:numId="4">
    <w:abstractNumId w:val="32"/>
  </w:num>
  <w:num w:numId="5">
    <w:abstractNumId w:val="19"/>
  </w:num>
  <w:num w:numId="6">
    <w:abstractNumId w:val="8"/>
  </w:num>
  <w:num w:numId="7">
    <w:abstractNumId w:val="17"/>
  </w:num>
  <w:num w:numId="8">
    <w:abstractNumId w:val="20"/>
  </w:num>
  <w:num w:numId="9">
    <w:abstractNumId w:val="42"/>
  </w:num>
  <w:num w:numId="10">
    <w:abstractNumId w:val="26"/>
  </w:num>
  <w:num w:numId="11">
    <w:abstractNumId w:val="2"/>
  </w:num>
  <w:num w:numId="12">
    <w:abstractNumId w:val="24"/>
  </w:num>
  <w:num w:numId="13">
    <w:abstractNumId w:val="39"/>
  </w:num>
  <w:num w:numId="14">
    <w:abstractNumId w:val="21"/>
  </w:num>
  <w:num w:numId="15">
    <w:abstractNumId w:val="10"/>
  </w:num>
  <w:num w:numId="16">
    <w:abstractNumId w:val="11"/>
  </w:num>
  <w:num w:numId="17">
    <w:abstractNumId w:val="28"/>
  </w:num>
  <w:num w:numId="18">
    <w:abstractNumId w:val="22"/>
  </w:num>
  <w:num w:numId="19">
    <w:abstractNumId w:val="44"/>
  </w:num>
  <w:num w:numId="20">
    <w:abstractNumId w:val="23"/>
  </w:num>
  <w:num w:numId="21">
    <w:abstractNumId w:val="6"/>
  </w:num>
  <w:num w:numId="22">
    <w:abstractNumId w:val="16"/>
  </w:num>
  <w:num w:numId="23">
    <w:abstractNumId w:val="27"/>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3"/>
  </w:num>
  <w:num w:numId="40">
    <w:abstractNumId w:val="15"/>
  </w:num>
  <w:num w:numId="41">
    <w:abstractNumId w:val="38"/>
  </w:num>
  <w:num w:numId="42">
    <w:abstractNumId w:val="25"/>
  </w:num>
  <w:num w:numId="43">
    <w:abstractNumId w:val="14"/>
  </w:num>
  <w:num w:numId="44">
    <w:abstractNumId w:val="30"/>
  </w:num>
  <w:num w:numId="45">
    <w:abstractNumId w:val="4"/>
  </w:num>
  <w:num w:numId="46">
    <w:abstractNumId w:val="9"/>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72033"/>
  </w:hdrShapeDefaults>
  <w:footnotePr>
    <w:footnote w:id="-1"/>
    <w:footnote w:id="0"/>
  </w:footnotePr>
  <w:endnotePr>
    <w:endnote w:id="-1"/>
    <w:endnote w:id="0"/>
  </w:endnotePr>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C73AD"/>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A56B8"/>
    <w:rsid w:val="001B2F89"/>
    <w:rsid w:val="001B56C4"/>
    <w:rsid w:val="001B6FC3"/>
    <w:rsid w:val="001C4155"/>
    <w:rsid w:val="001D3458"/>
    <w:rsid w:val="001E6F0E"/>
    <w:rsid w:val="002046E0"/>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C1D19"/>
    <w:rsid w:val="005C51F1"/>
    <w:rsid w:val="005D39FC"/>
    <w:rsid w:val="005D5135"/>
    <w:rsid w:val="005D7D0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E04A7"/>
    <w:rsid w:val="007E2CCD"/>
    <w:rsid w:val="007E784D"/>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713A"/>
    <w:rsid w:val="00911C83"/>
    <w:rsid w:val="0092165D"/>
    <w:rsid w:val="00923BC6"/>
    <w:rsid w:val="00924837"/>
    <w:rsid w:val="00926689"/>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5C18"/>
    <w:rsid w:val="00C5046C"/>
    <w:rsid w:val="00C516A1"/>
    <w:rsid w:val="00C6125A"/>
    <w:rsid w:val="00C64694"/>
    <w:rsid w:val="00C668B6"/>
    <w:rsid w:val="00C73204"/>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DF21CA"/>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20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99"/>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חת_273_2013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06 באוגוסט 2013</DocumentCreateDateEnglish>
    <DocumentCreateDateHebrew xmlns="8f5b83e0-a1d3-486c-bd07-833a425c74af">ל' באב התשע"ג</DocumentCreateDateHebrew>
    <SubjectDocument xmlns="8f5b83e0-a1d3-486c-bd07-833a425c74af">מכרז  17/13 - קול קורא למו"פ תשתיתי לשנת 2013</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06/08/2013 04:06;11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273</CounterString>
    <LastLockUser xmlns="8f5b83e0-a1d3-486c-bd07-833a425c74af" xsi:nil="true"/>
    <LastCheckOutDate xmlns="8f5b83e0-a1d3-486c-bd07-833a425c74af">06/08/2013 08:28;55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HT_273_2013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2013-08-06T00:00:00+00:00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062CDF17-3BA4-4F15-B247-F43383511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377</Words>
  <Characters>1947</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2013-08-19T09:02:00Z</cp:lastPrinted>
  <dcterms:created xsi:type="dcterms:W3CDTF">2013-08-19T09:04:00Z</dcterms:created>
  <dcterms:modified xsi:type="dcterms:W3CDTF">2013-08-19T09:04:00Z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